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665C81" w:rsidR="00892AE8" w:rsidP="00892AE8" w:rsidRDefault="00892AE8" w14:paraId="1F701009" w14:textId="77777777">
      <w:pPr>
        <w:spacing w:line="360" w:lineRule="auto"/>
        <w:jc w:val="center"/>
        <w:rPr>
          <w:rFonts w:ascii="Times New Roman" w:hAnsi="Times New Roman"/>
          <w:sz w:val="28"/>
          <w:szCs w:val="28"/>
          <w:lang w:val="vi-VN"/>
        </w:rPr>
      </w:pPr>
      <w:r w:rsidRPr="00665C81">
        <w:rPr>
          <w:rFonts w:ascii="Times New Roman" w:hAnsi="Times New Roman"/>
          <w:sz w:val="28"/>
          <w:szCs w:val="28"/>
        </w:rPr>
        <w:t>TR</w:t>
      </w:r>
      <w:r w:rsidRPr="00665C81">
        <w:rPr>
          <w:rFonts w:ascii="Times New Roman" w:hAnsi="Times New Roman"/>
          <w:sz w:val="28"/>
          <w:szCs w:val="28"/>
          <w:lang w:val="vi-VN"/>
        </w:rPr>
        <w:t>ƯỜNG ĐẠI HỌC DƯỢC HÀ NỘI</w:t>
      </w:r>
    </w:p>
    <w:p w:rsidRPr="00665C81" w:rsidR="00E21338" w:rsidP="36FA064B" w:rsidRDefault="00892AE8" w14:paraId="2923DA59" w14:textId="77777777" w14:noSpellErr="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36FA064B" w:rsidR="36FA064B">
        <w:rPr>
          <w:rFonts w:ascii="Times New Roman" w:hAnsi="Times New Roman"/>
          <w:sz w:val="28"/>
          <w:szCs w:val="28"/>
          <w:lang w:val="vi-VN"/>
        </w:rPr>
        <w:t>BỘ MÔN DƯỢC LỰC – BỘ MÔN DƯỢC LÂM SÀNG</w:t>
      </w:r>
    </w:p>
    <w:p w:rsidRPr="00665C81" w:rsidR="00892AE8" w:rsidP="36FA064B" w:rsidRDefault="00892AE8" w14:paraId="5F7C6132" w14:noSpellErr="1" w14:textId="10FD30D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36FA064B" w:rsidR="36FA064B">
        <w:rPr>
          <w:rFonts w:ascii="Times New Roman" w:hAnsi="Times New Roman"/>
          <w:b w:val="1"/>
          <w:bCs w:val="1"/>
          <w:sz w:val="16"/>
          <w:szCs w:val="16"/>
        </w:rPr>
        <w:t>______________________________________________</w:t>
      </w:r>
      <w:r w:rsidRPr="36FA064B" w:rsidR="36FA064B">
        <w:rPr>
          <w:rFonts w:ascii="Times New Roman" w:hAnsi="Times New Roman"/>
          <w:b w:val="1"/>
          <w:bCs w:val="1"/>
          <w:sz w:val="16"/>
          <w:szCs w:val="16"/>
        </w:rPr>
        <w:t>_________________________________</w:t>
      </w:r>
    </w:p>
    <w:p w:rsidRPr="00665C81" w:rsidR="00B401B4" w:rsidP="36FA064B" w:rsidRDefault="00E21338" w14:paraId="41A9A556" w14:textId="77777777" w14:noSpellErr="1">
      <w:pPr>
        <w:spacing w:before="120" w:beforeAutospacing="off" w:line="360" w:lineRule="auto"/>
        <w:jc w:val="center"/>
        <w:rPr>
          <w:rFonts w:ascii="Times New Roman" w:hAnsi="Times New Roman"/>
          <w:b w:val="1"/>
          <w:bCs w:val="1"/>
          <w:sz w:val="36"/>
          <w:szCs w:val="36"/>
          <w:lang w:val="vi-VN"/>
        </w:rPr>
      </w:pPr>
      <w:r w:rsidRPr="36FA064B" w:rsidR="36FA064B">
        <w:rPr>
          <w:rFonts w:ascii="Times New Roman" w:hAnsi="Times New Roman"/>
          <w:b w:val="1"/>
          <w:bCs w:val="1"/>
          <w:sz w:val="36"/>
          <w:szCs w:val="36"/>
          <w:lang w:val="vi-VN"/>
        </w:rPr>
        <w:t>NỘI DUNG THỰC TẬP DƯỢC ĐỘNG HỌC</w:t>
      </w:r>
    </w:p>
    <w:p w:rsidRPr="00665C81" w:rsidR="00E21338" w:rsidP="00E21338" w:rsidRDefault="008661A5" w14:paraId="2438BCD8" w14:textId="342F08D9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665C81">
        <w:rPr>
          <w:rFonts w:ascii="Times New Roman" w:hAnsi="Times New Roman"/>
          <w:b/>
          <w:sz w:val="36"/>
          <w:szCs w:val="36"/>
        </w:rPr>
        <w:t>N</w:t>
      </w:r>
      <w:r w:rsidRPr="00665C81" w:rsidR="00E21338">
        <w:rPr>
          <w:rFonts w:ascii="Times New Roman" w:hAnsi="Times New Roman"/>
          <w:b/>
          <w:sz w:val="36"/>
          <w:szCs w:val="36"/>
          <w:lang w:val="vi-VN"/>
        </w:rPr>
        <w:t>ăm học 201</w:t>
      </w:r>
      <w:r w:rsidR="00A0722D">
        <w:rPr>
          <w:rFonts w:ascii="Times New Roman" w:hAnsi="Times New Roman"/>
          <w:b/>
          <w:sz w:val="36"/>
          <w:szCs w:val="36"/>
        </w:rPr>
        <w:t>7</w:t>
      </w:r>
      <w:r w:rsidRPr="00665C81" w:rsidR="00E21338">
        <w:rPr>
          <w:rFonts w:ascii="Times New Roman" w:hAnsi="Times New Roman"/>
          <w:b/>
          <w:sz w:val="36"/>
          <w:szCs w:val="36"/>
          <w:lang w:val="vi-VN"/>
        </w:rPr>
        <w:t xml:space="preserve"> – 201</w:t>
      </w:r>
      <w:r w:rsidR="00A0722D">
        <w:rPr>
          <w:rFonts w:ascii="Times New Roman" w:hAnsi="Times New Roman"/>
          <w:b/>
          <w:sz w:val="36"/>
          <w:szCs w:val="36"/>
        </w:rPr>
        <w:t>8</w:t>
      </w:r>
    </w:p>
    <w:tbl>
      <w:tblPr>
        <w:tblW w:w="5089" w:type="pct"/>
        <w:tblLook w:val="0000" w:firstRow="0" w:lastRow="0" w:firstColumn="0" w:lastColumn="0" w:noHBand="0" w:noVBand="0"/>
      </w:tblPr>
      <w:tblGrid>
        <w:gridCol w:w="885"/>
        <w:gridCol w:w="7818"/>
        <w:gridCol w:w="2170"/>
      </w:tblGrid>
      <w:tr w:rsidRPr="00665C81" w:rsidR="00A029AC" w:rsidTr="00665C81" w14:paraId="5F8A9C88" w14:textId="77777777">
        <w:trPr>
          <w:trHeight w:val="360"/>
        </w:trPr>
        <w:tc>
          <w:tcPr>
            <w:tcW w:w="4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65C81" w:rsidR="00E21338" w:rsidP="00E21338" w:rsidRDefault="00E21338" w14:paraId="2FB173D3" w14:textId="777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665C8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Bài</w:t>
            </w:r>
            <w:proofErr w:type="spellEnd"/>
          </w:p>
        </w:tc>
        <w:tc>
          <w:tcPr>
            <w:tcW w:w="35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65C81" w:rsidR="00E21338" w:rsidP="00E21338" w:rsidRDefault="00E21338" w14:paraId="45B538D3" w14:textId="7777777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65C81">
              <w:rPr>
                <w:rFonts w:ascii="Times New Roman" w:hAnsi="Times New Roman"/>
                <w:b/>
                <w:sz w:val="28"/>
                <w:szCs w:val="28"/>
              </w:rPr>
              <w:t>Nội</w:t>
            </w:r>
            <w:proofErr w:type="spellEnd"/>
            <w:r w:rsidRPr="00665C81">
              <w:rPr>
                <w:rFonts w:ascii="Times New Roman" w:hAnsi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9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65C81" w:rsidR="00E21338" w:rsidP="00E21338" w:rsidRDefault="00E21338" w14:paraId="5451C1F4" w14:textId="7777777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65C81">
              <w:rPr>
                <w:rFonts w:ascii="Times New Roman" w:hAnsi="Times New Roman"/>
                <w:b/>
                <w:sz w:val="28"/>
                <w:szCs w:val="28"/>
              </w:rPr>
              <w:t>Địa</w:t>
            </w:r>
            <w:proofErr w:type="spellEnd"/>
            <w:r w:rsidRPr="00665C8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  <w:proofErr w:type="spellEnd"/>
          </w:p>
        </w:tc>
      </w:tr>
      <w:tr w:rsidRPr="00665C81" w:rsidR="00A029AC" w:rsidTr="00665C81" w14:paraId="54F32696" w14:textId="77777777">
        <w:trPr>
          <w:trHeight w:val="360"/>
        </w:trPr>
        <w:tc>
          <w:tcPr>
            <w:tcW w:w="4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65C81" w:rsidR="00E21338" w:rsidP="00E21338" w:rsidRDefault="00E21338" w14:paraId="63A40703" w14:textId="777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5C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65C81" w:rsidR="00E21338" w:rsidP="00E21338" w:rsidRDefault="00A029AC" w14:paraId="26ADF6BA" w14:textId="77777777">
            <w:pPr>
              <w:numPr>
                <w:ilvl w:val="0"/>
                <w:numId w:val="1"/>
              </w:numPr>
              <w:tabs>
                <w:tab w:val="clear" w:pos="360"/>
              </w:tabs>
              <w:spacing w:line="360" w:lineRule="auto"/>
              <w:ind w:left="143" w:hanging="21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Ảnh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hưởng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pH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dịch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dạ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dày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hấp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thu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thuốc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Pr="00665C81" w:rsidR="00E21338" w:rsidP="00E21338" w:rsidRDefault="001A5989" w14:paraId="7ADF01FA" w14:textId="3C181002">
            <w:pPr>
              <w:numPr>
                <w:ilvl w:val="0"/>
                <w:numId w:val="1"/>
              </w:numPr>
              <w:tabs>
                <w:tab w:val="clear" w:pos="360"/>
              </w:tabs>
              <w:spacing w:line="360" w:lineRule="auto"/>
              <w:ind w:left="143" w:hanging="21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liệu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nghiên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cứu</w:t>
            </w:r>
            <w:proofErr w:type="spellEnd"/>
          </w:p>
        </w:tc>
        <w:tc>
          <w:tcPr>
            <w:tcW w:w="9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65C81" w:rsidR="00E21338" w:rsidP="00665C81" w:rsidRDefault="00E21338" w14:paraId="585BCDCD" w14:textId="7777777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C81">
              <w:rPr>
                <w:rFonts w:ascii="Times New Roman" w:hAnsi="Times New Roman"/>
                <w:sz w:val="28"/>
                <w:szCs w:val="28"/>
              </w:rPr>
              <w:t>TT</w:t>
            </w:r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C81">
              <w:rPr>
                <w:rFonts w:ascii="Times New Roman" w:hAnsi="Times New Roman"/>
                <w:sz w:val="28"/>
                <w:szCs w:val="28"/>
              </w:rPr>
              <w:t xml:space="preserve">BM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Dược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lực</w:t>
            </w:r>
            <w:proofErr w:type="spellEnd"/>
          </w:p>
        </w:tc>
      </w:tr>
      <w:tr w:rsidRPr="00665C81" w:rsidR="00665C81" w:rsidTr="00665C81" w14:paraId="70735002" w14:textId="77777777">
        <w:trPr>
          <w:trHeight w:val="360"/>
        </w:trPr>
        <w:tc>
          <w:tcPr>
            <w:tcW w:w="4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65C81" w:rsidR="00665C81" w:rsidP="00E21338" w:rsidRDefault="00665C81" w14:paraId="0F1C1EAA" w14:textId="777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5C8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65C81" w:rsidR="00665C81" w:rsidP="00E21338" w:rsidRDefault="00665C81" w14:paraId="44D10EE3" w14:textId="77777777">
            <w:pPr>
              <w:numPr>
                <w:ilvl w:val="0"/>
                <w:numId w:val="1"/>
              </w:numPr>
              <w:tabs>
                <w:tab w:val="clear" w:pos="360"/>
              </w:tabs>
              <w:spacing w:line="360" w:lineRule="auto"/>
              <w:ind w:left="144" w:hanging="21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Ảnh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hưởng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nồng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liều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lượng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thuốc</w:t>
            </w:r>
            <w:proofErr w:type="spellEnd"/>
          </w:p>
          <w:p w:rsidR="001A5989" w:rsidP="00892AE8" w:rsidRDefault="001A5989" w14:paraId="28043C28" w14:textId="77777777">
            <w:pPr>
              <w:numPr>
                <w:ilvl w:val="0"/>
                <w:numId w:val="1"/>
              </w:numPr>
              <w:tabs>
                <w:tab w:val="clear" w:pos="360"/>
              </w:tabs>
              <w:spacing w:line="360" w:lineRule="auto"/>
              <w:ind w:left="144" w:hanging="21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liên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quá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chuyển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hấp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thu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thuốc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Pr="00665C81" w:rsidR="00665C81" w:rsidP="00892AE8" w:rsidRDefault="00665C81" w14:paraId="2334FDF9" w14:textId="45847FBB">
            <w:pPr>
              <w:numPr>
                <w:ilvl w:val="0"/>
                <w:numId w:val="1"/>
              </w:numPr>
              <w:tabs>
                <w:tab w:val="clear" w:pos="360"/>
              </w:tabs>
              <w:spacing w:line="360" w:lineRule="auto"/>
              <w:ind w:left="144" w:hanging="21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liên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quá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bố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thải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trừ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thuốc</w:t>
            </w:r>
            <w:proofErr w:type="spellEnd"/>
          </w:p>
        </w:tc>
        <w:tc>
          <w:tcPr>
            <w:tcW w:w="9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65C81" w:rsidR="00665C81" w:rsidP="00B37501" w:rsidRDefault="00665C81" w14:paraId="42FFF553" w14:textId="7777777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TT</w:t>
            </w:r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BM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Dược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lực</w:t>
            </w:r>
            <w:proofErr w:type="spellEnd"/>
          </w:p>
        </w:tc>
      </w:tr>
      <w:tr w:rsidRPr="00665C81" w:rsidR="00665C81" w:rsidTr="00665C81" w14:paraId="0FDEBD17" w14:textId="77777777">
        <w:trPr>
          <w:trHeight w:val="360"/>
        </w:trPr>
        <w:tc>
          <w:tcPr>
            <w:tcW w:w="4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65C81" w:rsidR="00665C81" w:rsidP="00E21338" w:rsidRDefault="00665C81" w14:paraId="12D15B49" w14:textId="777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5C8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65C81" w:rsidR="00665C81" w:rsidP="00E21338" w:rsidRDefault="00665C81" w14:paraId="04A7AB0F" w14:textId="77777777">
            <w:pPr>
              <w:numPr>
                <w:ilvl w:val="0"/>
                <w:numId w:val="1"/>
              </w:numPr>
              <w:tabs>
                <w:tab w:val="clear" w:pos="360"/>
              </w:tabs>
              <w:spacing w:line="360" w:lineRule="auto"/>
              <w:ind w:left="143" w:hanging="21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Ảnh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hưởng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đưa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thuốc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tốc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hấp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thu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thuốc</w:t>
            </w:r>
            <w:proofErr w:type="spellEnd"/>
          </w:p>
          <w:p w:rsidRPr="00665C81" w:rsidR="00665C81" w:rsidP="00903BC7" w:rsidRDefault="00665C81" w14:paraId="2F5A0005" w14:textId="77777777">
            <w:pPr>
              <w:numPr>
                <w:ilvl w:val="0"/>
                <w:numId w:val="1"/>
              </w:numPr>
              <w:tabs>
                <w:tab w:val="clear" w:pos="360"/>
              </w:tabs>
              <w:spacing w:line="360" w:lineRule="auto"/>
              <w:ind w:left="143" w:hanging="21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5C81">
              <w:rPr>
                <w:rFonts w:ascii="Times New Roman" w:hAnsi="Times New Roman"/>
                <w:sz w:val="28"/>
                <w:szCs w:val="28"/>
                <w:lang w:val="fr-FR"/>
              </w:rPr>
              <w:t>Phân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  <w:lang w:val="fr-FR"/>
              </w:rPr>
              <w:t>tích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  <w:lang w:val="fr-FR"/>
              </w:rPr>
              <w:t>thông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tin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  <w:lang w:val="fr-FR"/>
              </w:rPr>
              <w:t>về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  <w:lang w:val="fr-FR"/>
              </w:rPr>
              <w:t>dược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  <w:lang w:val="fr-FR"/>
              </w:rPr>
              <w:t>động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  <w:lang w:val="fr-FR"/>
              </w:rPr>
              <w:t>học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  <w:lang w:val="fr-FR"/>
              </w:rPr>
              <w:t>trong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  <w:lang w:val="fr-FR"/>
              </w:rPr>
              <w:t>chuyên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  <w:lang w:val="fr-FR"/>
              </w:rPr>
              <w:t>luận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  <w:lang w:val="fr-FR"/>
              </w:rPr>
              <w:t>thuốc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  <w:lang w:val="fr-FR"/>
              </w:rPr>
              <w:t>của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DTQG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  <w:lang w:val="fr-FR"/>
              </w:rPr>
              <w:t>Việt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Nam</w:t>
            </w:r>
          </w:p>
        </w:tc>
        <w:tc>
          <w:tcPr>
            <w:tcW w:w="9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65C81" w:rsidR="00665C81" w:rsidP="00B37501" w:rsidRDefault="00665C81" w14:paraId="2ABF81AE" w14:textId="7777777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TT</w:t>
            </w:r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BM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Dược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lực</w:t>
            </w:r>
            <w:proofErr w:type="spellEnd"/>
          </w:p>
        </w:tc>
      </w:tr>
      <w:tr w:rsidRPr="00665C81" w:rsidR="00A029AC" w:rsidTr="00665C81" w14:paraId="3DF0F37A" w14:textId="77777777">
        <w:trPr>
          <w:trHeight w:val="360"/>
        </w:trPr>
        <w:tc>
          <w:tcPr>
            <w:tcW w:w="4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65C81" w:rsidR="00E21338" w:rsidP="00E21338" w:rsidRDefault="00E21338" w14:paraId="6F08DCC4" w14:textId="777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5C8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65C81" w:rsidR="00E21338" w:rsidP="00E21338" w:rsidRDefault="00E21338" w14:paraId="420A3AFF" w14:textId="77777777">
            <w:pPr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es-ES"/>
              </w:rPr>
            </w:pP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Mô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hóa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thông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dược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9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65C81" w:rsidR="00E21338" w:rsidP="00665C81" w:rsidRDefault="00665C81" w14:paraId="1D8622C7" w14:textId="7777777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s-ES"/>
              </w:rPr>
            </w:pP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TT</w:t>
            </w:r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BM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Dược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lâm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sàng</w:t>
            </w:r>
            <w:proofErr w:type="spellEnd"/>
          </w:p>
        </w:tc>
      </w:tr>
      <w:tr w:rsidRPr="00665C81" w:rsidR="00665C81" w:rsidTr="00665C81" w14:paraId="3E608393" w14:textId="77777777">
        <w:trPr>
          <w:trHeight w:val="360"/>
        </w:trPr>
        <w:tc>
          <w:tcPr>
            <w:tcW w:w="4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65C81" w:rsidR="00665C81" w:rsidP="00E21338" w:rsidRDefault="00665C81" w14:paraId="5FB95839" w14:textId="777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5C8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65C81" w:rsidR="00665C81" w:rsidP="00E21338" w:rsidRDefault="00665C81" w14:paraId="647A78CB" w14:textId="77777777">
            <w:pPr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es-ES"/>
              </w:rPr>
            </w:pP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Biện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quá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dược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yếu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tố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liên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chế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thuốc</w:t>
            </w:r>
            <w:proofErr w:type="spellEnd"/>
          </w:p>
        </w:tc>
        <w:tc>
          <w:tcPr>
            <w:tcW w:w="9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65C81" w:rsidR="00665C81" w:rsidP="00B37501" w:rsidRDefault="00665C81" w14:paraId="4978E7C6" w14:textId="7777777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s-ES"/>
              </w:rPr>
            </w:pP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TT</w:t>
            </w:r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BM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Dược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lâm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sàng</w:t>
            </w:r>
            <w:proofErr w:type="spellEnd"/>
          </w:p>
        </w:tc>
      </w:tr>
      <w:tr w:rsidRPr="00665C81" w:rsidR="00665C81" w:rsidTr="00665C81" w14:paraId="4D42CC26" w14:textId="77777777">
        <w:trPr>
          <w:trHeight w:val="360"/>
        </w:trPr>
        <w:tc>
          <w:tcPr>
            <w:tcW w:w="4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65C81" w:rsidR="00665C81" w:rsidP="00E21338" w:rsidRDefault="00665C81" w14:paraId="17A486C8" w14:textId="777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5C8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65C81" w:rsidR="00665C81" w:rsidP="00F26ED6" w:rsidRDefault="00665C81" w14:paraId="1DD35B1C" w14:textId="77777777">
            <w:pPr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es-ES"/>
              </w:rPr>
            </w:pP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Biện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quá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dược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yếu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tố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liên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chế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thuốc</w:t>
            </w:r>
            <w:proofErr w:type="spellEnd"/>
          </w:p>
        </w:tc>
        <w:tc>
          <w:tcPr>
            <w:tcW w:w="9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65C81" w:rsidR="00665C81" w:rsidP="00B37501" w:rsidRDefault="00665C81" w14:paraId="505AFA57" w14:textId="7777777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s-ES"/>
              </w:rPr>
            </w:pP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TT</w:t>
            </w:r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BM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Dược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lâm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sàng</w:t>
            </w:r>
            <w:proofErr w:type="spellEnd"/>
          </w:p>
        </w:tc>
      </w:tr>
    </w:tbl>
    <w:p w:rsidRPr="00665C81" w:rsidR="00E41D64" w:rsidP="36FA064B" w:rsidRDefault="00E41D64" w14:paraId="5E8F8240" w14:textId="2A744C26">
      <w:pPr>
        <w:pStyle w:val="Normal"/>
        <w:spacing w:line="360" w:lineRule="auto"/>
        <w:rPr>
          <w:rFonts w:ascii="Times New Roman" w:hAnsi="Times New Roman"/>
          <w:i w:val="1"/>
          <w:iCs w:val="1"/>
          <w:sz w:val="28"/>
          <w:szCs w:val="28"/>
          <w:lang w:val="es-ES"/>
        </w:rPr>
      </w:pPr>
      <w:proofErr w:type="spellStart"/>
      <w:proofErr w:type="spellStart"/>
      <w:r w:rsidRPr="36FA064B" w:rsidR="36FA064B">
        <w:rPr>
          <w:rFonts w:ascii="Times New Roman" w:hAnsi="Times New Roman"/>
          <w:i w:val="1"/>
          <w:iCs w:val="1"/>
          <w:sz w:val="28"/>
          <w:szCs w:val="28"/>
          <w:u w:val="single"/>
          <w:lang w:val="es-ES"/>
        </w:rPr>
        <w:t>Ghi</w:t>
      </w:r>
      <w:proofErr w:type="spellEnd"/>
      <w:r w:rsidRPr="36FA064B" w:rsidR="36FA064B">
        <w:rPr>
          <w:rFonts w:ascii="Times New Roman" w:hAnsi="Times New Roman"/>
          <w:i w:val="1"/>
          <w:iCs w:val="1"/>
          <w:sz w:val="28"/>
          <w:szCs w:val="28"/>
          <w:u w:val="single"/>
          <w:lang w:val="es-ES"/>
        </w:rPr>
        <w:t xml:space="preserve"> </w:t>
      </w:r>
      <w:proofErr w:type="spellStart"/>
      <w:r w:rsidRPr="36FA064B" w:rsidR="36FA064B">
        <w:rPr>
          <w:rFonts w:ascii="Times New Roman" w:hAnsi="Times New Roman"/>
          <w:i w:val="1"/>
          <w:iCs w:val="1"/>
          <w:sz w:val="28"/>
          <w:szCs w:val="28"/>
          <w:u w:val="single"/>
          <w:lang w:val="es-ES"/>
        </w:rPr>
        <w:t>chú</w:t>
      </w:r>
      <w:proofErr w:type="spellEnd"/>
      <w:r w:rsidRPr="36FA064B" w:rsidR="36FA064B">
        <w:rPr>
          <w:rFonts w:ascii="Times New Roman" w:hAnsi="Times New Roman"/>
          <w:i w:val="1"/>
          <w:iCs w:val="1"/>
          <w:sz w:val="28"/>
          <w:szCs w:val="28"/>
          <w:lang w:val="es-ES"/>
        </w:rPr>
        <w:t>:</w:t>
      </w:r>
      <w:proofErr w:type="spellEnd"/>
      <w:proofErr w:type="spellStart"/>
      <w:proofErr w:type="spellEnd"/>
    </w:p>
    <w:p w:rsidRPr="00665C81" w:rsidR="00E41D64" w:rsidP="00E41D64" w:rsidRDefault="00665C81" w14:paraId="4284C444" w14:textId="77777777">
      <w:pPr>
        <w:spacing w:line="360" w:lineRule="auto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 xml:space="preserve">1. </w:t>
      </w:r>
      <w:proofErr w:type="spellStart"/>
      <w:r w:rsidRPr="00665C81" w:rsidR="00E41D64">
        <w:rPr>
          <w:rFonts w:ascii="Times New Roman" w:hAnsi="Times New Roman"/>
          <w:sz w:val="28"/>
          <w:szCs w:val="28"/>
          <w:lang w:val="es-ES"/>
        </w:rPr>
        <w:t>Sinh</w:t>
      </w:r>
      <w:proofErr w:type="spellEnd"/>
      <w:r w:rsidRPr="00665C81" w:rsidR="00E41D64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 w:rsidR="00E41D64">
        <w:rPr>
          <w:rFonts w:ascii="Times New Roman" w:hAnsi="Times New Roman"/>
          <w:sz w:val="28"/>
          <w:szCs w:val="28"/>
          <w:lang w:val="es-ES"/>
        </w:rPr>
        <w:t>viên</w:t>
      </w:r>
      <w:proofErr w:type="spellEnd"/>
      <w:r w:rsidRPr="00665C81" w:rsidR="00E41D64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 w:rsidR="00E41D64">
        <w:rPr>
          <w:rFonts w:ascii="Times New Roman" w:hAnsi="Times New Roman"/>
          <w:sz w:val="28"/>
          <w:szCs w:val="28"/>
          <w:lang w:val="es-ES"/>
        </w:rPr>
        <w:t>sử</w:t>
      </w:r>
      <w:proofErr w:type="spellEnd"/>
      <w:r w:rsidRPr="00665C81" w:rsidR="00E41D64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 w:rsidR="00E41D64">
        <w:rPr>
          <w:rFonts w:ascii="Times New Roman" w:hAnsi="Times New Roman"/>
          <w:sz w:val="28"/>
          <w:szCs w:val="28"/>
          <w:lang w:val="es-ES"/>
        </w:rPr>
        <w:t>dụng</w:t>
      </w:r>
      <w:proofErr w:type="spellEnd"/>
      <w:r w:rsidRPr="00665C81" w:rsidR="00E41D64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 w:rsidR="00E41D64">
        <w:rPr>
          <w:rFonts w:ascii="Times New Roman" w:hAnsi="Times New Roman"/>
          <w:sz w:val="28"/>
          <w:szCs w:val="28"/>
          <w:lang w:val="es-ES"/>
        </w:rPr>
        <w:t>bộ</w:t>
      </w:r>
      <w:proofErr w:type="spellEnd"/>
      <w:r w:rsidRPr="00665C81" w:rsidR="00E41D64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 w:rsidR="00E41D64">
        <w:rPr>
          <w:rFonts w:ascii="Times New Roman" w:hAnsi="Times New Roman"/>
          <w:sz w:val="28"/>
          <w:szCs w:val="28"/>
          <w:lang w:val="es-ES"/>
        </w:rPr>
        <w:t>tài</w:t>
      </w:r>
      <w:proofErr w:type="spellEnd"/>
      <w:r w:rsidRPr="00665C81" w:rsidR="00E41D64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 w:rsidR="00E41D64">
        <w:rPr>
          <w:rFonts w:ascii="Times New Roman" w:hAnsi="Times New Roman"/>
          <w:sz w:val="28"/>
          <w:szCs w:val="28"/>
          <w:lang w:val="es-ES"/>
        </w:rPr>
        <w:t>liệu</w:t>
      </w:r>
      <w:proofErr w:type="spellEnd"/>
      <w:r w:rsidRPr="00665C81" w:rsidR="00E41D64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 w:rsidR="00E41D64">
        <w:rPr>
          <w:rFonts w:ascii="Times New Roman" w:hAnsi="Times New Roman"/>
          <w:sz w:val="28"/>
          <w:szCs w:val="28"/>
          <w:lang w:val="es-ES"/>
        </w:rPr>
        <w:t>phát</w:t>
      </w:r>
      <w:proofErr w:type="spellEnd"/>
      <w:r w:rsidRPr="00665C81" w:rsidR="00E41D64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 w:rsidR="00E41D64">
        <w:rPr>
          <w:rFonts w:ascii="Times New Roman" w:hAnsi="Times New Roman"/>
          <w:sz w:val="28"/>
          <w:szCs w:val="28"/>
          <w:lang w:val="es-ES"/>
        </w:rPr>
        <w:t>tay</w:t>
      </w:r>
      <w:proofErr w:type="spellEnd"/>
      <w:r w:rsidRPr="00665C81" w:rsidR="00E41D64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 w:rsidR="00E41D64">
        <w:rPr>
          <w:rFonts w:ascii="Times New Roman" w:hAnsi="Times New Roman"/>
          <w:sz w:val="28"/>
          <w:szCs w:val="28"/>
          <w:lang w:val="es-ES"/>
        </w:rPr>
        <w:t>để</w:t>
      </w:r>
      <w:proofErr w:type="spellEnd"/>
      <w:r w:rsidRPr="00665C81" w:rsidR="00E41D64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 w:rsidR="00E41D64">
        <w:rPr>
          <w:rFonts w:ascii="Times New Roman" w:hAnsi="Times New Roman"/>
          <w:sz w:val="28"/>
          <w:szCs w:val="28"/>
          <w:lang w:val="es-ES"/>
        </w:rPr>
        <w:t>chuẩn</w:t>
      </w:r>
      <w:proofErr w:type="spellEnd"/>
      <w:r w:rsidRPr="00665C81" w:rsidR="00E41D64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 w:rsidR="00E41D64">
        <w:rPr>
          <w:rFonts w:ascii="Times New Roman" w:hAnsi="Times New Roman"/>
          <w:sz w:val="28"/>
          <w:szCs w:val="28"/>
          <w:lang w:val="es-ES"/>
        </w:rPr>
        <w:t>bị</w:t>
      </w:r>
      <w:proofErr w:type="spellEnd"/>
      <w:r w:rsidRPr="00665C81" w:rsidR="00E41D64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 w:rsidR="00E41D64">
        <w:rPr>
          <w:rFonts w:ascii="Times New Roman" w:hAnsi="Times New Roman"/>
          <w:sz w:val="28"/>
          <w:szCs w:val="28"/>
          <w:lang w:val="es-ES"/>
        </w:rPr>
        <w:t>cho</w:t>
      </w:r>
      <w:proofErr w:type="spellEnd"/>
      <w:r w:rsidRPr="00665C81" w:rsidR="00E41D64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 w:rsidR="00E41D64">
        <w:rPr>
          <w:rFonts w:ascii="Times New Roman" w:hAnsi="Times New Roman"/>
          <w:sz w:val="28"/>
          <w:szCs w:val="28"/>
          <w:lang w:val="es-ES"/>
        </w:rPr>
        <w:t>các</w:t>
      </w:r>
      <w:proofErr w:type="spellEnd"/>
      <w:r w:rsidRPr="00665C81" w:rsidR="00E41D64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 w:rsidR="00E41D64">
        <w:rPr>
          <w:rFonts w:ascii="Times New Roman" w:hAnsi="Times New Roman"/>
          <w:sz w:val="28"/>
          <w:szCs w:val="28"/>
          <w:lang w:val="es-ES"/>
        </w:rPr>
        <w:t>bài</w:t>
      </w:r>
      <w:proofErr w:type="spellEnd"/>
      <w:r w:rsidRPr="00665C81" w:rsidR="00E41D64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 w:rsidR="00E41D64">
        <w:rPr>
          <w:rFonts w:ascii="Times New Roman" w:hAnsi="Times New Roman"/>
          <w:sz w:val="28"/>
          <w:szCs w:val="28"/>
          <w:lang w:val="es-ES"/>
        </w:rPr>
        <w:t>thực</w:t>
      </w:r>
      <w:proofErr w:type="spellEnd"/>
      <w:r w:rsidRPr="00665C81" w:rsidR="00E41D64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 w:rsidR="00E41D64">
        <w:rPr>
          <w:rFonts w:ascii="Times New Roman" w:hAnsi="Times New Roman"/>
          <w:sz w:val="28"/>
          <w:szCs w:val="28"/>
          <w:lang w:val="es-ES"/>
        </w:rPr>
        <w:t>tập</w:t>
      </w:r>
      <w:proofErr w:type="spellEnd"/>
      <w:r w:rsidRPr="00665C81" w:rsidR="00E41D64">
        <w:rPr>
          <w:rFonts w:ascii="Times New Roman" w:hAnsi="Times New Roman"/>
          <w:sz w:val="28"/>
          <w:szCs w:val="28"/>
          <w:lang w:val="es-ES"/>
        </w:rPr>
        <w:t>.</w:t>
      </w:r>
    </w:p>
    <w:p w:rsidRPr="00665C81" w:rsidR="00665C81" w:rsidP="00665C81" w:rsidRDefault="00E41D64" w14:paraId="7A6A3792" w14:textId="77777777">
      <w:pPr>
        <w:spacing w:line="360" w:lineRule="auto"/>
        <w:rPr>
          <w:rFonts w:ascii="Times New Roman" w:hAnsi="Times New Roman"/>
          <w:sz w:val="28"/>
          <w:szCs w:val="28"/>
          <w:lang w:val="es-ES"/>
        </w:rPr>
      </w:pPr>
      <w:r w:rsidRPr="00665C81">
        <w:rPr>
          <w:rFonts w:ascii="Times New Roman" w:hAnsi="Times New Roman"/>
          <w:sz w:val="28"/>
          <w:szCs w:val="28"/>
          <w:lang w:val="es-ES"/>
        </w:rPr>
        <w:t xml:space="preserve">-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Bài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1,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bài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2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và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bài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3: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tìm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các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thí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nghiệm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tương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ứng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trong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“PHẦN 2. CÁC THÍ NGHIỆM DƯỢC ĐỘNG HỌC”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của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tài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liệu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để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chuẩn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bị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trước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khi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đến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phòng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thực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tập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.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Bài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tập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sẽ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được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giao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trực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tiếp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trong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từng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buổi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thực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tập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>.</w:t>
      </w:r>
      <w:r w:rsidRPr="00665C81" w:rsid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 w:rsidR="00665C81">
        <w:rPr>
          <w:rFonts w:ascii="Times New Roman" w:hAnsi="Times New Roman"/>
          <w:sz w:val="28"/>
          <w:szCs w:val="28"/>
          <w:lang w:val="es-ES"/>
        </w:rPr>
        <w:t>Đối</w:t>
      </w:r>
      <w:proofErr w:type="spellEnd"/>
      <w:r w:rsidRPr="00665C81" w:rsid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 w:rsidR="00665C81">
        <w:rPr>
          <w:rFonts w:ascii="Times New Roman" w:hAnsi="Times New Roman"/>
          <w:sz w:val="28"/>
          <w:szCs w:val="28"/>
          <w:lang w:val="es-ES"/>
        </w:rPr>
        <w:t>với</w:t>
      </w:r>
      <w:proofErr w:type="spellEnd"/>
      <w:r w:rsidRPr="00665C81" w:rsid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 w:rsidR="00665C81">
        <w:rPr>
          <w:rFonts w:ascii="Times New Roman" w:hAnsi="Times New Roman"/>
          <w:sz w:val="28"/>
          <w:szCs w:val="28"/>
          <w:lang w:val="es-ES"/>
        </w:rPr>
        <w:t>các</w:t>
      </w:r>
      <w:proofErr w:type="spellEnd"/>
      <w:r w:rsidRPr="00665C81" w:rsid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 w:rsidR="00665C81">
        <w:rPr>
          <w:rFonts w:ascii="Times New Roman" w:hAnsi="Times New Roman"/>
          <w:sz w:val="28"/>
          <w:szCs w:val="28"/>
          <w:lang w:val="es-ES"/>
        </w:rPr>
        <w:t>bài</w:t>
      </w:r>
      <w:proofErr w:type="spellEnd"/>
      <w:r w:rsidRPr="00665C81" w:rsid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 w:rsidR="00665C81">
        <w:rPr>
          <w:rFonts w:ascii="Times New Roman" w:hAnsi="Times New Roman"/>
          <w:sz w:val="28"/>
          <w:szCs w:val="28"/>
          <w:lang w:val="es-ES"/>
        </w:rPr>
        <w:t>thực</w:t>
      </w:r>
      <w:proofErr w:type="spellEnd"/>
      <w:r w:rsidRPr="00665C81" w:rsid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 w:rsidR="00665C81">
        <w:rPr>
          <w:rFonts w:ascii="Times New Roman" w:hAnsi="Times New Roman"/>
          <w:sz w:val="28"/>
          <w:szCs w:val="28"/>
          <w:lang w:val="es-ES"/>
        </w:rPr>
        <w:t>tập</w:t>
      </w:r>
      <w:proofErr w:type="spellEnd"/>
      <w:r w:rsidRPr="00665C81" w:rsid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 w:rsidR="00665C81">
        <w:rPr>
          <w:rFonts w:ascii="Times New Roman" w:hAnsi="Times New Roman"/>
          <w:sz w:val="28"/>
          <w:szCs w:val="28"/>
          <w:lang w:val="es-ES"/>
        </w:rPr>
        <w:t>tại</w:t>
      </w:r>
      <w:proofErr w:type="spellEnd"/>
      <w:r w:rsidRPr="00665C81" w:rsid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 w:rsidR="00665C81">
        <w:rPr>
          <w:rFonts w:ascii="Times New Roman" w:hAnsi="Times New Roman"/>
          <w:sz w:val="28"/>
          <w:szCs w:val="28"/>
          <w:lang w:val="es-ES"/>
        </w:rPr>
        <w:t>Bộ</w:t>
      </w:r>
      <w:proofErr w:type="spellEnd"/>
      <w:r w:rsidRPr="00665C81" w:rsid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 w:rsidR="00665C81">
        <w:rPr>
          <w:rFonts w:ascii="Times New Roman" w:hAnsi="Times New Roman"/>
          <w:sz w:val="28"/>
          <w:szCs w:val="28"/>
          <w:lang w:val="es-ES"/>
        </w:rPr>
        <w:t>môn</w:t>
      </w:r>
      <w:proofErr w:type="spellEnd"/>
      <w:r w:rsidRPr="00665C81" w:rsid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 w:rsidR="00665C81">
        <w:rPr>
          <w:rFonts w:ascii="Times New Roman" w:hAnsi="Times New Roman"/>
          <w:sz w:val="28"/>
          <w:szCs w:val="28"/>
          <w:lang w:val="es-ES"/>
        </w:rPr>
        <w:t>Dược</w:t>
      </w:r>
      <w:proofErr w:type="spellEnd"/>
      <w:r w:rsidRPr="00665C81" w:rsid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 w:rsidR="00665C81">
        <w:rPr>
          <w:rFonts w:ascii="Times New Roman" w:hAnsi="Times New Roman"/>
          <w:sz w:val="28"/>
          <w:szCs w:val="28"/>
          <w:lang w:val="es-ES"/>
        </w:rPr>
        <w:t>lực</w:t>
      </w:r>
      <w:proofErr w:type="spellEnd"/>
      <w:r w:rsidRPr="00665C81" w:rsidR="00665C81">
        <w:rPr>
          <w:rFonts w:ascii="Times New Roman" w:hAnsi="Times New Roman"/>
          <w:sz w:val="28"/>
          <w:szCs w:val="28"/>
          <w:lang w:val="es-ES"/>
        </w:rPr>
        <w:t xml:space="preserve">, </w:t>
      </w:r>
      <w:proofErr w:type="spellStart"/>
      <w:r w:rsidRPr="00665C81" w:rsidR="00665C81">
        <w:rPr>
          <w:rFonts w:ascii="Times New Roman" w:hAnsi="Times New Roman"/>
          <w:sz w:val="28"/>
          <w:szCs w:val="28"/>
          <w:lang w:val="es-ES"/>
        </w:rPr>
        <w:t>mỗi</w:t>
      </w:r>
      <w:proofErr w:type="spellEnd"/>
      <w:r w:rsidRPr="00665C81" w:rsid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 w:rsidR="00665C81">
        <w:rPr>
          <w:rFonts w:ascii="Times New Roman" w:hAnsi="Times New Roman"/>
          <w:sz w:val="28"/>
          <w:szCs w:val="28"/>
          <w:lang w:val="es-ES"/>
        </w:rPr>
        <w:t>tổ</w:t>
      </w:r>
      <w:proofErr w:type="spellEnd"/>
      <w:r w:rsidRPr="00665C81" w:rsid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 w:rsidR="00665C81">
        <w:rPr>
          <w:rFonts w:ascii="Times New Roman" w:hAnsi="Times New Roman"/>
          <w:sz w:val="28"/>
          <w:szCs w:val="28"/>
          <w:lang w:val="es-ES"/>
        </w:rPr>
        <w:t>mang</w:t>
      </w:r>
      <w:proofErr w:type="spellEnd"/>
      <w:r w:rsidRPr="00665C81" w:rsid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 w:rsidR="00665C81">
        <w:rPr>
          <w:rFonts w:ascii="Times New Roman" w:hAnsi="Times New Roman"/>
          <w:sz w:val="28"/>
          <w:szCs w:val="28"/>
          <w:lang w:val="es-ES"/>
        </w:rPr>
        <w:t>theo</w:t>
      </w:r>
      <w:proofErr w:type="spellEnd"/>
      <w:r w:rsidRPr="00665C81" w:rsid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 w:rsidR="00665C81">
        <w:rPr>
          <w:rFonts w:ascii="Times New Roman" w:hAnsi="Times New Roman"/>
          <w:sz w:val="28"/>
          <w:szCs w:val="28"/>
          <w:lang w:val="es-ES"/>
        </w:rPr>
        <w:t>tối</w:t>
      </w:r>
      <w:proofErr w:type="spellEnd"/>
      <w:r w:rsidRPr="00665C81" w:rsid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 w:rsidR="00665C81">
        <w:rPr>
          <w:rFonts w:ascii="Times New Roman" w:hAnsi="Times New Roman"/>
          <w:sz w:val="28"/>
          <w:szCs w:val="28"/>
          <w:lang w:val="es-ES"/>
        </w:rPr>
        <w:t>thiểu</w:t>
      </w:r>
      <w:proofErr w:type="spellEnd"/>
      <w:r w:rsidRPr="00665C81" w:rsidR="00665C81">
        <w:rPr>
          <w:rFonts w:ascii="Times New Roman" w:hAnsi="Times New Roman"/>
          <w:sz w:val="28"/>
          <w:szCs w:val="28"/>
          <w:lang w:val="es-ES"/>
        </w:rPr>
        <w:t xml:space="preserve"> 03 </w:t>
      </w:r>
      <w:proofErr w:type="spellStart"/>
      <w:r w:rsidRPr="00665C81" w:rsidR="00665C81">
        <w:rPr>
          <w:rFonts w:ascii="Times New Roman" w:hAnsi="Times New Roman"/>
          <w:sz w:val="28"/>
          <w:szCs w:val="28"/>
          <w:lang w:val="es-ES"/>
        </w:rPr>
        <w:t>máy</w:t>
      </w:r>
      <w:proofErr w:type="spellEnd"/>
      <w:r w:rsidRPr="00665C81" w:rsid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 w:rsidR="00665C81">
        <w:rPr>
          <w:rFonts w:ascii="Times New Roman" w:hAnsi="Times New Roman"/>
          <w:sz w:val="28"/>
          <w:szCs w:val="28"/>
          <w:lang w:val="es-ES"/>
        </w:rPr>
        <w:t>tính</w:t>
      </w:r>
      <w:proofErr w:type="spellEnd"/>
      <w:r w:rsidRPr="00665C81" w:rsid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 w:rsidR="00665C81">
        <w:rPr>
          <w:rFonts w:ascii="Times New Roman" w:hAnsi="Times New Roman"/>
          <w:sz w:val="28"/>
          <w:szCs w:val="28"/>
          <w:lang w:val="es-ES"/>
        </w:rPr>
        <w:t>xách</w:t>
      </w:r>
      <w:proofErr w:type="spellEnd"/>
      <w:r w:rsidRPr="00665C81" w:rsid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 w:rsidR="00665C81">
        <w:rPr>
          <w:rFonts w:ascii="Times New Roman" w:hAnsi="Times New Roman"/>
          <w:sz w:val="28"/>
          <w:szCs w:val="28"/>
          <w:lang w:val="es-ES"/>
        </w:rPr>
        <w:t>tay</w:t>
      </w:r>
      <w:proofErr w:type="spellEnd"/>
      <w:r w:rsidRPr="00665C81" w:rsidR="00665C81">
        <w:rPr>
          <w:rFonts w:ascii="Times New Roman" w:hAnsi="Times New Roman"/>
          <w:sz w:val="28"/>
          <w:szCs w:val="28"/>
          <w:lang w:val="es-ES"/>
        </w:rPr>
        <w:t xml:space="preserve">, </w:t>
      </w:r>
      <w:proofErr w:type="spellStart"/>
      <w:r w:rsidRPr="00665C81" w:rsidR="00665C81">
        <w:rPr>
          <w:rFonts w:ascii="Times New Roman" w:hAnsi="Times New Roman"/>
          <w:sz w:val="28"/>
          <w:szCs w:val="28"/>
          <w:lang w:val="es-ES"/>
        </w:rPr>
        <w:t>cài</w:t>
      </w:r>
      <w:proofErr w:type="spellEnd"/>
      <w:r w:rsidRPr="00665C81" w:rsid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 w:rsidR="00665C81">
        <w:rPr>
          <w:rFonts w:ascii="Times New Roman" w:hAnsi="Times New Roman"/>
          <w:sz w:val="28"/>
          <w:szCs w:val="28"/>
          <w:lang w:val="es-ES"/>
        </w:rPr>
        <w:t>phần</w:t>
      </w:r>
      <w:proofErr w:type="spellEnd"/>
      <w:r w:rsidRPr="00665C81" w:rsid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 w:rsidR="00665C81">
        <w:rPr>
          <w:rFonts w:ascii="Times New Roman" w:hAnsi="Times New Roman"/>
          <w:sz w:val="28"/>
          <w:szCs w:val="28"/>
          <w:lang w:val="es-ES"/>
        </w:rPr>
        <w:t>mềm</w:t>
      </w:r>
      <w:proofErr w:type="spellEnd"/>
      <w:r w:rsidRPr="00665C81" w:rsidR="00665C81">
        <w:rPr>
          <w:rFonts w:ascii="Times New Roman" w:hAnsi="Times New Roman"/>
          <w:sz w:val="28"/>
          <w:szCs w:val="28"/>
          <w:lang w:val="es-ES"/>
        </w:rPr>
        <w:t xml:space="preserve"> MS Excel 2010 </w:t>
      </w:r>
      <w:proofErr w:type="spellStart"/>
      <w:r w:rsidRPr="00665C81" w:rsidR="00665C81">
        <w:rPr>
          <w:rFonts w:ascii="Times New Roman" w:hAnsi="Times New Roman"/>
          <w:sz w:val="28"/>
          <w:szCs w:val="28"/>
          <w:lang w:val="es-ES"/>
        </w:rPr>
        <w:t>hoặc</w:t>
      </w:r>
      <w:proofErr w:type="spellEnd"/>
      <w:r w:rsidRPr="00665C81" w:rsidR="00665C81">
        <w:rPr>
          <w:rFonts w:ascii="Times New Roman" w:hAnsi="Times New Roman"/>
          <w:sz w:val="28"/>
          <w:szCs w:val="28"/>
          <w:lang w:val="es-ES"/>
        </w:rPr>
        <w:t xml:space="preserve"> SPSS </w:t>
      </w:r>
      <w:proofErr w:type="spellStart"/>
      <w:r w:rsidRPr="00665C81" w:rsidR="00665C81">
        <w:rPr>
          <w:rFonts w:ascii="Times New Roman" w:hAnsi="Times New Roman"/>
          <w:sz w:val="28"/>
          <w:szCs w:val="28"/>
          <w:lang w:val="es-ES"/>
        </w:rPr>
        <w:t>các</w:t>
      </w:r>
      <w:proofErr w:type="spellEnd"/>
      <w:r w:rsidRPr="00665C81" w:rsid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 w:rsidR="00665C81">
        <w:rPr>
          <w:rFonts w:ascii="Times New Roman" w:hAnsi="Times New Roman"/>
          <w:sz w:val="28"/>
          <w:szCs w:val="28"/>
          <w:lang w:val="es-ES"/>
        </w:rPr>
        <w:t>phiên</w:t>
      </w:r>
      <w:proofErr w:type="spellEnd"/>
      <w:r w:rsidRPr="00665C81" w:rsid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 w:rsidR="00665C81">
        <w:rPr>
          <w:rFonts w:ascii="Times New Roman" w:hAnsi="Times New Roman"/>
          <w:sz w:val="28"/>
          <w:szCs w:val="28"/>
          <w:lang w:val="es-ES"/>
        </w:rPr>
        <w:t>bản</w:t>
      </w:r>
      <w:proofErr w:type="spellEnd"/>
      <w:r w:rsidRPr="00665C81" w:rsidR="00665C81">
        <w:rPr>
          <w:rFonts w:ascii="Times New Roman" w:hAnsi="Times New Roman"/>
          <w:sz w:val="28"/>
          <w:szCs w:val="28"/>
          <w:lang w:val="es-ES"/>
        </w:rPr>
        <w:t>.</w:t>
      </w:r>
    </w:p>
    <w:p w:rsidRPr="00665C81" w:rsidR="00E41D64" w:rsidP="00E41D64" w:rsidRDefault="00E41D64" w14:paraId="57E2D832" w14:textId="77777777">
      <w:pPr>
        <w:spacing w:line="360" w:lineRule="auto"/>
        <w:rPr>
          <w:rFonts w:ascii="Times New Roman" w:hAnsi="Times New Roman"/>
          <w:sz w:val="28"/>
          <w:szCs w:val="28"/>
          <w:lang w:val="es-ES"/>
        </w:rPr>
      </w:pPr>
      <w:r w:rsidRPr="00665C81">
        <w:rPr>
          <w:rFonts w:ascii="Times New Roman" w:hAnsi="Times New Roman"/>
          <w:sz w:val="28"/>
          <w:szCs w:val="28"/>
          <w:lang w:val="es-ES"/>
        </w:rPr>
        <w:t xml:space="preserve">-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Bài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4,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bài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5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và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bài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6: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chuẩn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bị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theo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nội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dung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“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Bài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thực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tập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số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4”, “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Bài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thực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tập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số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5”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và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“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Bài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thực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tập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số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6”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của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tài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liệu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>.</w:t>
      </w:r>
    </w:p>
    <w:p w:rsidRPr="00665C81" w:rsidR="00665C81" w:rsidP="00E21338" w:rsidRDefault="00665C81" w14:paraId="348CCF41" w14:textId="510107E1">
      <w:pPr>
        <w:spacing w:line="360" w:lineRule="auto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 xml:space="preserve">2. </w:t>
      </w:r>
      <w:proofErr w:type="spellStart"/>
      <w:r w:rsidR="00A0722D">
        <w:rPr>
          <w:rFonts w:ascii="Times New Roman" w:hAnsi="Times New Roman"/>
          <w:sz w:val="28"/>
          <w:szCs w:val="28"/>
          <w:lang w:val="es-ES"/>
        </w:rPr>
        <w:t>Các</w:t>
      </w:r>
      <w:proofErr w:type="spellEnd"/>
      <w:r w:rsidR="00A0722D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A0722D">
        <w:rPr>
          <w:rFonts w:ascii="Times New Roman" w:hAnsi="Times New Roman"/>
          <w:sz w:val="28"/>
          <w:szCs w:val="28"/>
          <w:lang w:val="es-ES"/>
        </w:rPr>
        <w:t>lớp</w:t>
      </w:r>
      <w:proofErr w:type="spellEnd"/>
      <w:r w:rsidR="00A0722D">
        <w:rPr>
          <w:rFonts w:ascii="Times New Roman" w:hAnsi="Times New Roman"/>
          <w:sz w:val="28"/>
          <w:szCs w:val="28"/>
          <w:lang w:val="es-ES"/>
        </w:rPr>
        <w:t xml:space="preserve"> </w:t>
      </w:r>
      <w:r w:rsidRPr="00665C81">
        <w:rPr>
          <w:rFonts w:ascii="Times New Roman" w:hAnsi="Times New Roman"/>
          <w:sz w:val="28"/>
          <w:szCs w:val="28"/>
          <w:lang w:val="es-ES"/>
        </w:rPr>
        <w:t xml:space="preserve">BH </w:t>
      </w:r>
      <w:r w:rsidR="0032494E">
        <w:rPr>
          <w:rFonts w:ascii="Times New Roman" w:hAnsi="Times New Roman"/>
          <w:sz w:val="28"/>
          <w:szCs w:val="28"/>
          <w:lang w:val="es-ES"/>
        </w:rPr>
        <w:t>1</w:t>
      </w:r>
      <w:r w:rsidR="00A0722D">
        <w:rPr>
          <w:rFonts w:ascii="Times New Roman" w:hAnsi="Times New Roman"/>
          <w:sz w:val="28"/>
          <w:szCs w:val="28"/>
          <w:lang w:val="es-ES"/>
        </w:rPr>
        <w:t>1,</w:t>
      </w:r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r w:rsidR="00A0722D">
        <w:rPr>
          <w:rFonts w:ascii="Times New Roman" w:hAnsi="Times New Roman"/>
          <w:sz w:val="28"/>
          <w:szCs w:val="28"/>
          <w:lang w:val="es-ES"/>
        </w:rPr>
        <w:t xml:space="preserve">E1K50 </w:t>
      </w:r>
      <w:proofErr w:type="spellStart"/>
      <w:r w:rsidR="00A0722D">
        <w:rPr>
          <w:rFonts w:ascii="Times New Roman" w:hAnsi="Times New Roman"/>
          <w:sz w:val="28"/>
          <w:szCs w:val="28"/>
          <w:lang w:val="es-ES"/>
        </w:rPr>
        <w:t>và</w:t>
      </w:r>
      <w:proofErr w:type="spellEnd"/>
      <w:r w:rsidR="00A0722D">
        <w:rPr>
          <w:rFonts w:ascii="Times New Roman" w:hAnsi="Times New Roman"/>
          <w:sz w:val="28"/>
          <w:szCs w:val="28"/>
          <w:lang w:val="es-ES"/>
        </w:rPr>
        <w:t xml:space="preserve"> </w:t>
      </w:r>
      <w:r w:rsidRPr="00665C81">
        <w:rPr>
          <w:rFonts w:ascii="Times New Roman" w:hAnsi="Times New Roman"/>
          <w:sz w:val="28"/>
          <w:szCs w:val="28"/>
          <w:lang w:val="es-ES"/>
        </w:rPr>
        <w:t>C1K</w:t>
      </w:r>
      <w:r w:rsidR="00A0722D">
        <w:rPr>
          <w:rFonts w:ascii="Times New Roman" w:hAnsi="Times New Roman"/>
          <w:sz w:val="28"/>
          <w:szCs w:val="28"/>
          <w:lang w:val="es-ES"/>
        </w:rPr>
        <w:t>50</w:t>
      </w:r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bắt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đầu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thực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tập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từ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A0722D">
        <w:rPr>
          <w:rFonts w:ascii="Times New Roman" w:hAnsi="Times New Roman"/>
          <w:sz w:val="28"/>
          <w:szCs w:val="28"/>
          <w:lang w:val="es-ES"/>
        </w:rPr>
        <w:t>tuần</w:t>
      </w:r>
      <w:proofErr w:type="spellEnd"/>
      <w:r w:rsidR="00A0722D">
        <w:rPr>
          <w:rFonts w:ascii="Times New Roman" w:hAnsi="Times New Roman"/>
          <w:sz w:val="28"/>
          <w:szCs w:val="28"/>
          <w:lang w:val="es-ES"/>
        </w:rPr>
        <w:t xml:space="preserve"> </w:t>
      </w:r>
      <w:r w:rsidRPr="00665C81">
        <w:rPr>
          <w:rFonts w:ascii="Times New Roman" w:hAnsi="Times New Roman"/>
          <w:sz w:val="28"/>
          <w:szCs w:val="28"/>
          <w:lang w:val="es-ES"/>
        </w:rPr>
        <w:t>0</w:t>
      </w:r>
      <w:r w:rsidR="00A0722D">
        <w:rPr>
          <w:rFonts w:ascii="Times New Roman" w:hAnsi="Times New Roman"/>
          <w:sz w:val="28"/>
          <w:szCs w:val="28"/>
          <w:lang w:val="es-ES"/>
        </w:rPr>
        <w:t>2</w:t>
      </w:r>
      <w:r w:rsidR="0032494E">
        <w:rPr>
          <w:rFonts w:ascii="Times New Roman" w:hAnsi="Times New Roman"/>
          <w:sz w:val="28"/>
          <w:szCs w:val="28"/>
          <w:lang w:val="es-ES"/>
        </w:rPr>
        <w:t>/10/201</w:t>
      </w:r>
      <w:r w:rsidR="00A0722D">
        <w:rPr>
          <w:rFonts w:ascii="Times New Roman" w:hAnsi="Times New Roman"/>
          <w:sz w:val="28"/>
          <w:szCs w:val="28"/>
          <w:lang w:val="es-ES"/>
        </w:rPr>
        <w:t>7</w:t>
      </w:r>
      <w:r w:rsidRPr="00665C81">
        <w:rPr>
          <w:rFonts w:ascii="Times New Roman" w:hAnsi="Times New Roman"/>
          <w:sz w:val="28"/>
          <w:szCs w:val="28"/>
          <w:lang w:val="es-ES"/>
        </w:rPr>
        <w:t>.</w:t>
      </w:r>
      <w:bookmarkStart w:name="_GoBack" w:id="0"/>
      <w:bookmarkEnd w:id="0"/>
    </w:p>
    <w:sectPr w:rsidRPr="00665C81" w:rsidR="00665C81" w:rsidSect="00665C81">
      <w:pgSz w:w="11907" w:h="16840" w:orient="portrait" w:code="9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.VnTime"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157B9"/>
    <w:multiLevelType w:val="singleLevel"/>
    <w:tmpl w:val="C106B7C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338"/>
    <w:rsid w:val="000E471A"/>
    <w:rsid w:val="001A5989"/>
    <w:rsid w:val="001E3EEE"/>
    <w:rsid w:val="0032494E"/>
    <w:rsid w:val="00394983"/>
    <w:rsid w:val="00476D51"/>
    <w:rsid w:val="004E3484"/>
    <w:rsid w:val="00665C81"/>
    <w:rsid w:val="006F46E2"/>
    <w:rsid w:val="0078639D"/>
    <w:rsid w:val="00847D76"/>
    <w:rsid w:val="008661A5"/>
    <w:rsid w:val="00892AE8"/>
    <w:rsid w:val="00903BC7"/>
    <w:rsid w:val="009D4A5F"/>
    <w:rsid w:val="00A029AC"/>
    <w:rsid w:val="00A0722D"/>
    <w:rsid w:val="00A76B73"/>
    <w:rsid w:val="00B401B4"/>
    <w:rsid w:val="00B44420"/>
    <w:rsid w:val="00D74D00"/>
    <w:rsid w:val="00E21338"/>
    <w:rsid w:val="00E41D64"/>
    <w:rsid w:val="00E57549"/>
    <w:rsid w:val="00E974C2"/>
    <w:rsid w:val="36FA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B45F19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E21338"/>
    <w:pPr>
      <w:spacing w:after="0" w:line="240" w:lineRule="auto"/>
    </w:pPr>
    <w:rPr>
      <w:rFonts w:ascii=".VnTime" w:hAnsi=".VnTime" w:eastAsia="Times New Roman" w:cs="Times New Roman"/>
      <w:sz w:val="26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05DBBE10F91D4292AD8C7D71867A35" ma:contentTypeVersion="0" ma:contentTypeDescription="Create a new document." ma:contentTypeScope="" ma:versionID="714f5ff0ebede38f2ec8524fd08a8717">
  <xsd:schema xmlns:xsd="http://www.w3.org/2001/XMLSchema" xmlns:xs="http://www.w3.org/2001/XMLSchema" xmlns:p="http://schemas.microsoft.com/office/2006/metadata/properties" xmlns:ns1="http://schemas.microsoft.com/sharepoint/v3" xmlns:ns2="745c6a35-0ff9-4554-8934-39582115c5d2" targetNamespace="http://schemas.microsoft.com/office/2006/metadata/properties" ma:root="true" ma:fieldsID="21272fd104bf37ba2805cf936ee807d6" ns1:_="" ns2:_="">
    <xsd:import namespace="http://schemas.microsoft.com/sharepoint/v3"/>
    <xsd:import namespace="745c6a35-0ff9-4554-8934-39582115c5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c6a35-0ff9-4554-8934-39582115c5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745c6a35-0ff9-4554-8934-39582115c5d2">YSMEJ3KJCCNT-237-37</_dlc_DocId>
    <_dlc_DocIdUrl xmlns="745c6a35-0ff9-4554-8934-39582115c5d2">
      <Url>http://www.hup.edu.vn/cacbomon/bomonduocluc/noidung/_layouts/DocIdRedir.aspx?ID=YSMEJ3KJCCNT-237-37</Url>
      <Description>YSMEJ3KJCCNT-237-37</Description>
    </_dlc_DocIdUrl>
  </documentManagement>
</p:properties>
</file>

<file path=customXml/itemProps1.xml><?xml version="1.0" encoding="utf-8"?>
<ds:datastoreItem xmlns:ds="http://schemas.openxmlformats.org/officeDocument/2006/customXml" ds:itemID="{70EAC42E-36F5-4129-A82D-F39D3E76E41E}"/>
</file>

<file path=customXml/itemProps2.xml><?xml version="1.0" encoding="utf-8"?>
<ds:datastoreItem xmlns:ds="http://schemas.openxmlformats.org/officeDocument/2006/customXml" ds:itemID="{6454209E-2387-4B25-9C38-4A2CC8322DEA}"/>
</file>

<file path=customXml/itemProps3.xml><?xml version="1.0" encoding="utf-8"?>
<ds:datastoreItem xmlns:ds="http://schemas.openxmlformats.org/officeDocument/2006/customXml" ds:itemID="{F218D006-49AA-4954-9EC3-C17952D100F8}"/>
</file>

<file path=customXml/itemProps4.xml><?xml version="1.0" encoding="utf-8"?>
<ds:datastoreItem xmlns:ds="http://schemas.openxmlformats.org/officeDocument/2006/customXml" ds:itemID="{EA27C4C8-171F-4356-ADA8-09F099001F3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Nguyen Thuy. Duong</cp:lastModifiedBy>
  <cp:revision>3</cp:revision>
  <cp:lastPrinted>2016-09-06T03:27:00Z</cp:lastPrinted>
  <dcterms:created xsi:type="dcterms:W3CDTF">2017-08-28T02:35:00Z</dcterms:created>
  <dcterms:modified xsi:type="dcterms:W3CDTF">2017-08-28T03:58:28Z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0x0101009E05DBBE10F91D4292AD8C7D71867A35</vt:lpwstr>
  </property>
  <property fmtid="{D5CDD505-2E9C-101B-9397-08002B2CF9AE}" pid="3" name="_dlc_DocIdItemGuid">
    <vt:lpwstr>39ea25e0-671c-44c5-afb3-acd244837dec</vt:lpwstr>
  </property>
</Properties>
</file>